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8F1" w:rsidRDefault="00E448F1">
      <w:pPr>
        <w:rPr>
          <w:rFonts w:ascii="Arial" w:hAnsi="Arial"/>
          <w:b/>
          <w:bCs/>
          <w:color w:val="003466"/>
          <w:u w:color="003466"/>
        </w:rPr>
      </w:pPr>
    </w:p>
    <w:p w:rsidR="00954614" w:rsidRDefault="00C80594">
      <w:pPr>
        <w:rPr>
          <w:rFonts w:ascii="Helvetica Neue" w:eastAsia="Helvetica Neue" w:hAnsi="Helvetica Neue" w:cs="Helvetica Neue"/>
          <w:color w:val="003466"/>
          <w:u w:color="003466"/>
        </w:rPr>
      </w:pPr>
      <w:r>
        <w:rPr>
          <w:rFonts w:ascii="Arial" w:hAnsi="Arial"/>
          <w:b/>
          <w:bCs/>
          <w:color w:val="003466"/>
          <w:u w:color="003466"/>
        </w:rPr>
        <w:t xml:space="preserve">Bulletin d’inscription pour la catégorie </w:t>
      </w:r>
    </w:p>
    <w:p w:rsidR="00954614" w:rsidRDefault="00C80594">
      <w:pPr>
        <w:spacing w:after="0"/>
        <w:rPr>
          <w:rFonts w:ascii="Helvetica Neue" w:eastAsia="Helvetica Neue" w:hAnsi="Helvetica Neue" w:cs="Helvetica Neue"/>
          <w:b/>
          <w:bCs/>
          <w:color w:val="9F455F"/>
          <w:sz w:val="24"/>
          <w:szCs w:val="24"/>
          <w:u w:color="9F455F"/>
        </w:rPr>
      </w:pPr>
      <w:r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>Entreprise humaine</w:t>
      </w:r>
    </w:p>
    <w:p w:rsidR="00954614" w:rsidRDefault="00CE2A55">
      <w:pPr>
        <w:pStyle w:val="Odstavecseseznamem"/>
        <w:rPr>
          <w:rFonts w:ascii="Helvetica Neue" w:eastAsia="Helvetica Neue" w:hAnsi="Helvetica Neue" w:cs="Helvetica Neue"/>
          <w:color w:val="E30043"/>
          <w:u w:color="E30043"/>
        </w:rPr>
      </w:pPr>
      <w:r w:rsidRPr="00CE2A55">
        <w:rPr>
          <w:rFonts w:ascii="Helvetica Neue" w:eastAsia="Helvetica Neue" w:hAnsi="Helvetica Neue" w:cs="Helvetica Neue"/>
          <w:color w:val="9F455F"/>
          <w:sz w:val="24"/>
          <w:szCs w:val="24"/>
          <w:u w:color="9F455F"/>
        </w:rPr>
        <w:pict>
          <v:rect id="_x0000_s1032" style="position:absolute;left:0;text-align:left;margin-left:-4.2pt;margin-top:17.1pt;width:468.9pt;height:64.5pt;z-index:251665408;visibility:visible;mso-wrap-distance-left:0;mso-wrap-distance-top:0;mso-wrap-distance-right:0;mso-wrap-distance-bottom:0;mso-position-horizontal:absolute;mso-position-horizontal-relative:margin;mso-position-vertical:absolute;mso-position-vertical-relative:line" strokeweight=".8pt">
            <v:stroke joinstyle="round"/>
            <v:textbox style="mso-next-textbox:#_x0000_s1032">
              <w:txbxContent>
                <w:p w:rsidR="003F1CAC" w:rsidRDefault="003F1CAC">
                  <w:pPr>
                    <w:jc w:val="both"/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Ce trophée </w:t>
                  </w:r>
                  <w:r w:rsidR="00AD0379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récompense une entreprise pour l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a gestion </w:t>
                  </w:r>
                  <w:r w:rsidR="00AD0379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remarquable 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du capital humain</w:t>
                  </w:r>
                  <w:r w:rsidR="00AD0379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qui l’entoure ou qui la définit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. Cette entreprise socialement engagée, excelle par ses activités externes (volontariats, mécénat, dons, coopération avec des ONG, etc.) ou internes (gouvernance participative, soutien du développement professionnel, égalité des chances, bien-être, gestion de l’équilibre etc.).</w:t>
                  </w:r>
                </w:p>
              </w:txbxContent>
            </v:textbox>
            <w10:wrap anchorx="margin"/>
          </v:rect>
        </w:pict>
      </w: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E30043"/>
          <w:u w:color="E30043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color w:val="003466"/>
          <w:u w:color="003466"/>
        </w:rPr>
      </w:pPr>
    </w:p>
    <w:p w:rsidR="00954614" w:rsidRDefault="00C8059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  <w:r>
        <w:rPr>
          <w:rFonts w:ascii="Helvetica Neue" w:hAnsi="Helvetica Neue"/>
          <w:b/>
          <w:bCs/>
          <w:color w:val="003466"/>
          <w:u w:color="003466"/>
        </w:rPr>
        <w:t>Informations élémentaires</w:t>
      </w:r>
    </w:p>
    <w:p w:rsidR="00954614" w:rsidRDefault="00CE2A55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  <w:r w:rsidRPr="00CE2A55">
        <w:rPr>
          <w:rFonts w:ascii="Helvetica Neue" w:eastAsia="Helvetica Neue" w:hAnsi="Helvetica Neue" w:cs="Helvetica Neue"/>
          <w:b/>
          <w:bCs/>
          <w:color w:val="003466"/>
          <w:u w:color="003466"/>
        </w:rPr>
        <w:pict>
          <v:rect id="_x0000_s1033" style="position:absolute;margin-left:-3.5pt;margin-top:16.1pt;width:467.5pt;height:140.3pt;z-index:251666432;visibility:visible;mso-wrap-distance-left:0;mso-wrap-distance-top:0;mso-wrap-distance-right:0;mso-wrap-distance-bottom:0;mso-position-horizontal:absolute;mso-position-horizontal-relative:margin;mso-position-vertical:absolute;mso-position-vertical-relative:line" strokeweight=".8pt">
            <v:stroke joinstyle="round"/>
            <v:textbox style="mso-next-textbox:#_x0000_s1033">
              <w:txbxContent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Nom de l’entreprise* : </w:t>
                  </w:r>
                </w:p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Activité* : </w:t>
                  </w:r>
                </w:p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Adresse* :</w:t>
                  </w:r>
                </w:p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Personne de contact (nom, poste, e-mail, téléphone)* : </w:t>
                  </w:r>
                </w:p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Ch</w:t>
                  </w:r>
                  <w:r w:rsidR="00857CA5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iffre d’affaires en 2018 (RT / </w:t>
                  </w:r>
                  <w:r w:rsidRPr="005A7832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</w:rPr>
                    <w:t>Global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) :</w:t>
                  </w:r>
                </w:p>
                <w:p w:rsidR="003F1CAC" w:rsidRDefault="00857CA5">
                  <w:pPr>
                    <w:jc w:val="both"/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Effectifs (RT / G</w:t>
                  </w:r>
                  <w:r w:rsidR="003F1CAC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lobal) :</w:t>
                  </w:r>
                </w:p>
              </w:txbxContent>
            </v:textbox>
            <w10:wrap anchorx="margin"/>
          </v:rect>
        </w:pict>
      </w: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color w:val="003466"/>
          <w:u w:color="003466"/>
        </w:rPr>
      </w:pPr>
    </w:p>
    <w:p w:rsidR="00954614" w:rsidRDefault="00C8059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  <w:r>
        <w:rPr>
          <w:rFonts w:ascii="Helvetica Neue" w:hAnsi="Helvetica Neue"/>
          <w:b/>
          <w:bCs/>
          <w:color w:val="003466"/>
          <w:u w:color="003466"/>
        </w:rPr>
        <w:t>Informations sur le projet social / stratégie mené(e) à bien en 2018 et son impact</w:t>
      </w:r>
    </w:p>
    <w:p w:rsidR="00954614" w:rsidRDefault="00CE2A55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  <w:r w:rsidRPr="00CE2A55">
        <w:rPr>
          <w:rFonts w:ascii="Helvetica Neue" w:eastAsia="Helvetica Neue" w:hAnsi="Helvetica Neue" w:cs="Helvetica Neue"/>
          <w:b/>
          <w:bCs/>
          <w:color w:val="003466"/>
          <w:u w:color="003466"/>
        </w:rPr>
        <w:pict>
          <v:rect id="_x0000_s1034" style="position:absolute;margin-left:-4.2pt;margin-top:15.7pt;width:467.5pt;height:121pt;z-index:251667456;visibility:visible;mso-wrap-distance-left:0;mso-wrap-distance-top:0;mso-wrap-distance-right:0;mso-wrap-distance-bottom:0;mso-position-horizontal:absolute;mso-position-horizontal-relative:margin;mso-position-vertical:absolute;mso-position-vertical-relative:line" strokeweight=".8pt">
            <v:stroke joinstyle="round"/>
            <v:textbox style="mso-next-textbox:#_x0000_s1034">
              <w:txbxContent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Description et objectifs du projet / stratégie (3 000 caractères maximum)* :</w:t>
                  </w:r>
                </w:p>
                <w:p w:rsidR="003F1CAC" w:rsidRDefault="00AD0379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Date de l</w:t>
                  </w:r>
                  <w:r w:rsidR="003F1CAC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ancement du projet : </w:t>
                  </w:r>
                </w:p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Investissement (humain et financier) dans cette activité (% du nombre total d’employés et % du CA) :</w:t>
                  </w:r>
                </w:p>
                <w:p w:rsidR="003F1CAC" w:rsidRDefault="003F1CAC">
                  <w:pPr>
                    <w:jc w:val="both"/>
                    <w:rPr>
                      <w:rFonts w:ascii="Helvetica Neue" w:eastAsia="Helvetica Neue" w:hAnsi="Helvetica Neue" w:cs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Motivation derrière ce projet : </w:t>
                  </w:r>
                </w:p>
                <w:p w:rsidR="003F1CAC" w:rsidRDefault="003F1CAC">
                  <w:pPr>
                    <w:jc w:val="both"/>
                  </w:pP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Impact concret du projet :</w:t>
                  </w:r>
                </w:p>
              </w:txbxContent>
            </v:textbox>
            <w10:wrap anchorx="margin"/>
          </v:rect>
        </w:pict>
      </w: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Default="00C80594">
      <w:pPr>
        <w:numPr>
          <w:ilvl w:val="0"/>
          <w:numId w:val="2"/>
        </w:numPr>
        <w:spacing w:after="0"/>
        <w:rPr>
          <w:rFonts w:ascii="Helvetica Neue" w:hAnsi="Helvetica Neue"/>
          <w:color w:val="63496D"/>
          <w:sz w:val="20"/>
          <w:szCs w:val="20"/>
          <w:u w:color="003466"/>
        </w:rPr>
      </w:pPr>
      <w:r>
        <w:rPr>
          <w:rFonts w:ascii="Helvetica Neue" w:hAnsi="Helvetica Neue"/>
          <w:color w:val="63496D"/>
          <w:sz w:val="20"/>
          <w:szCs w:val="20"/>
          <w:u w:color="003466"/>
        </w:rPr>
        <w:t>Merci de compléter les champs obligatoires</w:t>
      </w:r>
    </w:p>
    <w:p w:rsidR="00954614" w:rsidRDefault="00954614">
      <w:pPr>
        <w:spacing w:after="0"/>
        <w:rPr>
          <w:rFonts w:ascii="Helvetica Neue" w:eastAsia="Helvetica Neue" w:hAnsi="Helvetica Neue" w:cs="Helvetica Neue"/>
          <w:b/>
          <w:bCs/>
          <w:color w:val="003466"/>
          <w:u w:color="003466"/>
        </w:rPr>
      </w:pPr>
    </w:p>
    <w:p w:rsidR="00954614" w:rsidRPr="00316707" w:rsidRDefault="00C80594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  <w:r w:rsidRPr="00316707">
        <w:rPr>
          <w:rFonts w:ascii="Helvetica Neue" w:hAnsi="Helvetica Neue"/>
          <w:b/>
          <w:bCs/>
          <w:color w:val="003466"/>
          <w:u w:color="003466"/>
        </w:rPr>
        <w:t xml:space="preserve">Eléments à joindre à ce bulletin : </w:t>
      </w:r>
    </w:p>
    <w:p w:rsidR="00954614" w:rsidRDefault="00C80594">
      <w:pPr>
        <w:numPr>
          <w:ilvl w:val="0"/>
          <w:numId w:val="3"/>
        </w:numPr>
        <w:spacing w:after="0"/>
        <w:rPr>
          <w:rFonts w:ascii="Helvetica Neue" w:hAnsi="Helvetica Neue"/>
          <w:color w:val="1A4378"/>
        </w:rPr>
      </w:pPr>
      <w:r>
        <w:rPr>
          <w:rFonts w:ascii="Helvetica Neue" w:hAnsi="Helvetica Neue"/>
          <w:color w:val="1A4378"/>
        </w:rPr>
        <w:t>Logo de l’entreprise en haute définition</w:t>
      </w:r>
    </w:p>
    <w:p w:rsidR="00954614" w:rsidRDefault="00C80594">
      <w:pPr>
        <w:numPr>
          <w:ilvl w:val="0"/>
          <w:numId w:val="3"/>
        </w:numPr>
        <w:spacing w:after="0"/>
        <w:rPr>
          <w:rFonts w:ascii="Helvetica Neue" w:hAnsi="Helvetica Neue"/>
          <w:color w:val="1A4378"/>
        </w:rPr>
      </w:pPr>
      <w:r>
        <w:rPr>
          <w:rFonts w:ascii="Helvetica Neue" w:hAnsi="Helvetica Neue"/>
          <w:color w:val="1A4378"/>
        </w:rPr>
        <w:t xml:space="preserve">Tout document qui pourrait aider le jury dans son analyse des performances de l’entreprise </w:t>
      </w:r>
      <w:r>
        <w:rPr>
          <w:rFonts w:ascii="Helvetica Neue" w:eastAsia="Helvetica Neue" w:hAnsi="Helvetica Neue" w:cs="Helvetica Neue"/>
          <w:color w:val="1A4378"/>
          <w:sz w:val="24"/>
          <w:szCs w:val="24"/>
        </w:rPr>
        <w:br/>
      </w:r>
    </w:p>
    <w:p w:rsidR="00954614" w:rsidRDefault="00954614">
      <w:pPr>
        <w:jc w:val="both"/>
        <w:rPr>
          <w:sz w:val="24"/>
          <w:szCs w:val="24"/>
        </w:rPr>
      </w:pPr>
    </w:p>
    <w:p w:rsidR="00954614" w:rsidRPr="00CC6D3A" w:rsidRDefault="00954614">
      <w:pPr>
        <w:jc w:val="both"/>
        <w:rPr>
          <w:rFonts w:ascii="Helvetica Neue" w:eastAsia="Helvetica Neue" w:hAnsi="Helvetica Neue" w:cs="Helvetica Neue"/>
          <w:bCs/>
          <w:iCs/>
          <w:color w:val="64496D"/>
          <w:sz w:val="20"/>
          <w:szCs w:val="20"/>
          <w:u w:color="64496D"/>
        </w:rPr>
      </w:pPr>
    </w:p>
    <w:sectPr w:rsidR="00954614" w:rsidRPr="00CC6D3A" w:rsidSect="002D4643">
      <w:headerReference w:type="default" r:id="rId7"/>
      <w:pgSz w:w="11900" w:h="16840"/>
      <w:pgMar w:top="1417" w:right="1133" w:bottom="709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AC" w:rsidRDefault="003F1CAC" w:rsidP="00954614">
      <w:pPr>
        <w:spacing w:after="0" w:line="240" w:lineRule="auto"/>
      </w:pPr>
      <w:r>
        <w:separator/>
      </w:r>
    </w:p>
  </w:endnote>
  <w:endnote w:type="continuationSeparator" w:id="0">
    <w:p w:rsidR="003F1CAC" w:rsidRDefault="003F1CAC" w:rsidP="0095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AC" w:rsidRDefault="003F1CAC" w:rsidP="00954614">
      <w:pPr>
        <w:spacing w:after="0" w:line="240" w:lineRule="auto"/>
      </w:pPr>
      <w:r>
        <w:separator/>
      </w:r>
    </w:p>
  </w:footnote>
  <w:footnote w:type="continuationSeparator" w:id="0">
    <w:p w:rsidR="003F1CAC" w:rsidRDefault="003F1CAC" w:rsidP="0095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AC" w:rsidRDefault="00AD0379">
    <w:pPr>
      <w:pStyle w:val="Zhlav"/>
    </w:pPr>
    <w:r>
      <w:rPr>
        <w:noProof/>
        <w:lang w:val="cs-CZ"/>
      </w:rPr>
      <w:drawing>
        <wp:inline distT="0" distB="0" distL="0" distR="0">
          <wp:extent cx="5937250" cy="1484630"/>
          <wp:effectExtent l="19050" t="0" r="6350" b="0"/>
          <wp:docPr id="2" name="Obrázek 1" descr="baner prihlas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prihlask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250" cy="148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FDD"/>
    <w:multiLevelType w:val="hybridMultilevel"/>
    <w:tmpl w:val="B7887010"/>
    <w:styleLink w:val="Puces"/>
    <w:lvl w:ilvl="0" w:tplc="94ECC54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A8E52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A1D06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4CF64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A980E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68D00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8F64A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E6214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AA3A2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F91236"/>
    <w:multiLevelType w:val="hybridMultilevel"/>
    <w:tmpl w:val="B7887010"/>
    <w:numStyleLink w:val="Puces"/>
  </w:abstractNum>
  <w:num w:numId="1">
    <w:abstractNumId w:val="0"/>
  </w:num>
  <w:num w:numId="2">
    <w:abstractNumId w:val="1"/>
  </w:num>
  <w:num w:numId="3">
    <w:abstractNumId w:val="1"/>
    <w:lvlOverride w:ilvl="0">
      <w:lvl w:ilvl="0" w:tplc="12689D52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FE2E9A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28E6B8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C455F8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7E029A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E68490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1C5580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92EDF0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5C2070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4614"/>
    <w:rsid w:val="00035C90"/>
    <w:rsid w:val="0004607A"/>
    <w:rsid w:val="00051F09"/>
    <w:rsid w:val="002426EA"/>
    <w:rsid w:val="002D4643"/>
    <w:rsid w:val="00316707"/>
    <w:rsid w:val="003F1CAC"/>
    <w:rsid w:val="0048376B"/>
    <w:rsid w:val="004B47C7"/>
    <w:rsid w:val="005252DD"/>
    <w:rsid w:val="00565993"/>
    <w:rsid w:val="005A7832"/>
    <w:rsid w:val="007A5832"/>
    <w:rsid w:val="00857CA5"/>
    <w:rsid w:val="008C11D8"/>
    <w:rsid w:val="008E3734"/>
    <w:rsid w:val="00954614"/>
    <w:rsid w:val="009B6350"/>
    <w:rsid w:val="00AD0379"/>
    <w:rsid w:val="00AD49D2"/>
    <w:rsid w:val="00C236D2"/>
    <w:rsid w:val="00C24C2A"/>
    <w:rsid w:val="00C80594"/>
    <w:rsid w:val="00CC6D3A"/>
    <w:rsid w:val="00CE2A55"/>
    <w:rsid w:val="00E448F1"/>
    <w:rsid w:val="00E53E4F"/>
    <w:rsid w:val="00E64E38"/>
    <w:rsid w:val="00F167DC"/>
    <w:rsid w:val="00FE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5461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4614"/>
    <w:rPr>
      <w:u w:val="single"/>
    </w:rPr>
  </w:style>
  <w:style w:type="table" w:customStyle="1" w:styleId="TableNormal">
    <w:name w:val="Table Normal"/>
    <w:rsid w:val="009546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95461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En-tte">
    <w:name w:val="En-tête"/>
    <w:rsid w:val="009546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95461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Puces">
    <w:name w:val="Puces"/>
    <w:rsid w:val="00954614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F1"/>
    <w:rPr>
      <w:rFonts w:ascii="Tahoma" w:eastAsia="Calibri" w:hAnsi="Tahoma" w:cs="Tahoma"/>
      <w:color w:val="000000"/>
      <w:sz w:val="16"/>
      <w:szCs w:val="16"/>
      <w:u w:color="000000"/>
      <w:lang w:val="fr-FR"/>
    </w:rPr>
  </w:style>
  <w:style w:type="paragraph" w:styleId="Zpat">
    <w:name w:val="footer"/>
    <w:basedOn w:val="Normln"/>
    <w:link w:val="ZpatChar"/>
    <w:uiPriority w:val="99"/>
    <w:semiHidden/>
    <w:unhideWhenUsed/>
    <w:rsid w:val="002D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4643"/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Řeháčková</dc:creator>
  <cp:lastModifiedBy>paulu</cp:lastModifiedBy>
  <cp:revision>8</cp:revision>
  <dcterms:created xsi:type="dcterms:W3CDTF">2018-12-11T14:39:00Z</dcterms:created>
  <dcterms:modified xsi:type="dcterms:W3CDTF">2018-12-17T09:46:00Z</dcterms:modified>
</cp:coreProperties>
</file>